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components of your graduate education were most effective in preparing you to address cultural and spiritual diversity in your clinical practice?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do you feel challenged or stretched when it comes to integrating clients’ spiritual beliefs and cultural backgrounds into therapy? How would you like to grow in this area?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Tell us something about your own spiritual journey. How does it inform your counseling? (or how do you integrate it in your counseling?)</w:t>
      </w:r>
    </w:p>
    <w:tbl>
      <w:tblPr>
        <w:tblStyle w:val="Table3"/>
        <w:tblW w:w="864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your own faith/spirituality integrated enough that you are able to be curious about another's reality that is quite different from your own? (Please give an example of when this has happened)</w:t>
      </w:r>
    </w:p>
    <w:tbl>
      <w:tblPr>
        <w:tblStyle w:val="Table4"/>
        <w:tblW w:w="864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else would you like us to know about you?</w:t>
      </w:r>
    </w:p>
    <w:tbl>
      <w:tblPr>
        <w:tblStyle w:val="Table5"/>
        <w:tblW w:w="864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Additional application requirements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Copy of your resume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Contact information for 2-3 people who will provide letters of recommendation that attest to both your clinical and academic training and foundation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attach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 documents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email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along with this completed application, to Alana Frazier: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afrazier@tpccounseling.org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360.0" w:type="dxa"/>
      <w:jc w:val="left"/>
      <w:tblLayout w:type="fixed"/>
      <w:tblLook w:val="0600"/>
    </w:tblPr>
    <w:tblGrid>
      <w:gridCol w:w="2640"/>
      <w:gridCol w:w="4560"/>
      <w:gridCol w:w="2160"/>
      <w:tblGridChange w:id="0">
        <w:tblGrid>
          <w:gridCol w:w="2640"/>
          <w:gridCol w:w="4560"/>
          <w:gridCol w:w="216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D">
          <w:pPr>
            <w:jc w:val="center"/>
            <w:rPr/>
          </w:pPr>
          <w:r w:rsidDel="00000000" w:rsidR="00000000" w:rsidRPr="00000000">
            <w:rPr/>
            <w:drawing>
              <wp:inline distB="0" distT="0" distL="114300" distR="114300">
                <wp:extent cx="1333500" cy="542925"/>
                <wp:effectExtent b="0" l="0" r="0" t="0"/>
                <wp:docPr descr="A drawing of a face&#10;&#10;Description automatically generated, Picture" id="522700310" name="image1.jpg"/>
                <a:graphic>
                  <a:graphicData uri="http://schemas.openxmlformats.org/drawingml/2006/picture">
                    <pic:pic>
                      <pic:nvPicPr>
                        <pic:cNvPr descr="A drawing of a face&#10;&#10;Description automatically generated, Picture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br w:type="textWrapping"/>
          </w:r>
        </w:p>
        <w:p w:rsidR="00000000" w:rsidDel="00000000" w:rsidP="00000000" w:rsidRDefault="00000000" w:rsidRPr="00000000" w14:paraId="0000001E">
          <w:pPr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Clinical Training Program Application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rsid w:val="2A86067B"/>
    <w:pPr>
      <w:spacing/>
      <w:ind w:left="720"/>
      <w:contextualSpacing w:val="1"/>
    </w:pPr>
  </w:style>
  <w:style w:type="paragraph" w:styleId="Header">
    <w:name w:val="header"/>
    <w:basedOn w:val="Normal"/>
    <w:uiPriority w:val="99"/>
    <w:unhideWhenUsed w:val="1"/>
    <w:rsid w:val="5C55C1E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 w:val="1"/>
    <w:rsid w:val="5C55C1E2"/>
    <w:pPr>
      <w:tabs>
        <w:tab w:val="center" w:leader="none" w:pos="4680"/>
        <w:tab w:val="right" w:leader="none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12748B81"/>
    <w:rPr>
      <w:color w:val="467886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frazier@tpccounseling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GfTnl5wH4mQIS++M7ElwWrFag==">CgMxLjA4AHIhMTNLNy1mdkp1dk9lNHFQUWJlS3psUFQ1OENwSXJDNEsy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2025-05-06T13:18:25.0000000Z</dcterms:created>
  <dc:creator>Alana Frazier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0x010100F00EE788B52B3149B24C0956F0916608</vt:lpwstr>
  </property>
  <property fmtid="{D5CDD505-2E9C-101B-9397-08002B2CF9AE}" pid="3" name="MediaServiceImageTags">
    <vt:lpwstr/>
  </property>
</Properties>
</file>